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1B28" w:rsidRPr="00B37B5C" w:rsidRDefault="00B37B5C">
      <w:pPr>
        <w:rPr>
          <w:rFonts w:ascii="Times New Roman" w:hAnsi="Times New Roman" w:cs="Times New Roman"/>
          <w:b/>
          <w:sz w:val="34"/>
          <w:szCs w:val="28"/>
        </w:rPr>
      </w:pPr>
      <w:r w:rsidRPr="00B37B5C">
        <w:rPr>
          <w:rFonts w:ascii="Times New Roman" w:hAnsi="Times New Roman" w:cs="Times New Roman"/>
          <w:b/>
          <w:sz w:val="34"/>
          <w:szCs w:val="28"/>
        </w:rPr>
        <w:t>Tổng hợp đề thi Thương mại quốc tế 2 kỳ 1 năm 2017 (Ngày thi 17/5/2017)</w:t>
      </w:r>
    </w:p>
    <w:p w:rsidR="00B37B5C" w:rsidRDefault="00B37B5C">
      <w:pPr>
        <w:rPr>
          <w:rFonts w:ascii="Times New Roman" w:hAnsi="Times New Roman" w:cs="Times New Roman"/>
          <w:sz w:val="28"/>
          <w:szCs w:val="28"/>
        </w:rPr>
      </w:pPr>
      <w:r w:rsidRPr="00B37B5C">
        <w:rPr>
          <w:rFonts w:ascii="Times New Roman" w:hAnsi="Times New Roman" w:cs="Times New Roman"/>
          <w:sz w:val="28"/>
          <w:szCs w:val="28"/>
        </w:rPr>
        <w:t xml:space="preserve">Tại sao VN thường xuyên thâm hụt cán cân thương mại hàng hóa nhưng không chịu rủi ro thanh khoản. </w:t>
      </w:r>
      <w:r>
        <w:rPr>
          <w:rFonts w:ascii="Times New Roman" w:hAnsi="Times New Roman" w:cs="Times New Roman"/>
          <w:sz w:val="28"/>
          <w:szCs w:val="28"/>
        </w:rPr>
        <w:br/>
      </w:r>
      <w:r w:rsidRPr="00B37B5C">
        <w:rPr>
          <w:rFonts w:ascii="Times New Roman" w:hAnsi="Times New Roman" w:cs="Times New Roman"/>
          <w:sz w:val="28"/>
          <w:szCs w:val="28"/>
        </w:rPr>
        <w:t>Phân tích cán cân thương mại của VN trong những năm gần đây</w:t>
      </w:r>
    </w:p>
    <w:p w:rsidR="00B37B5C" w:rsidRPr="00B37B5C" w:rsidRDefault="00B37B5C">
      <w:pPr>
        <w:rPr>
          <w:rFonts w:ascii="Times New Roman" w:hAnsi="Times New Roman" w:cs="Times New Roman"/>
          <w:sz w:val="28"/>
          <w:szCs w:val="28"/>
        </w:rPr>
      </w:pPr>
    </w:p>
    <w:p w:rsidR="00B37B5C" w:rsidRPr="00B37B5C" w:rsidRDefault="00B37B5C">
      <w:pPr>
        <w:rPr>
          <w:rFonts w:ascii="Times New Roman" w:hAnsi="Times New Roman" w:cs="Times New Roman"/>
          <w:sz w:val="28"/>
          <w:szCs w:val="28"/>
        </w:rPr>
      </w:pPr>
      <w:r w:rsidRPr="00B37B5C">
        <w:rPr>
          <w:rFonts w:ascii="Times New Roman" w:hAnsi="Times New Roman" w:cs="Times New Roman"/>
          <w:sz w:val="28"/>
          <w:szCs w:val="28"/>
        </w:rPr>
        <w:t> Đề 4:</w:t>
      </w:r>
      <w:r w:rsidRPr="00B37B5C">
        <w:rPr>
          <w:rFonts w:ascii="Times New Roman" w:hAnsi="Times New Roman" w:cs="Times New Roman"/>
          <w:sz w:val="28"/>
          <w:szCs w:val="28"/>
        </w:rPr>
        <w:br/>
      </w:r>
      <w:r w:rsidRPr="00B37B5C">
        <w:rPr>
          <w:rFonts w:ascii="Times New Roman" w:hAnsi="Times New Roman" w:cs="Times New Roman"/>
          <w:sz w:val="28"/>
          <w:szCs w:val="28"/>
        </w:rPr>
        <w:t>Câu 3: Phân tích tác động của chuyển hướng mậu dịch khi có liên minh thuế quan. Tại sao VN ngày càng tham gia nhiều vào các khu vực mậu dịch?</w:t>
      </w:r>
      <w:r w:rsidRPr="00B37B5C">
        <w:rPr>
          <w:rFonts w:ascii="Times New Roman" w:hAnsi="Times New Roman" w:cs="Times New Roman"/>
          <w:sz w:val="28"/>
          <w:szCs w:val="28"/>
        </w:rPr>
        <w:br/>
      </w:r>
      <w:r w:rsidRPr="00B37B5C">
        <w:rPr>
          <w:rFonts w:ascii="Times New Roman" w:hAnsi="Times New Roman" w:cs="Times New Roman"/>
          <w:sz w:val="28"/>
          <w:szCs w:val="28"/>
        </w:rPr>
        <w:t>Câu 4: Phân tích sự thay đổi mức độ bảo hộ thực tế ngành gạo và cao su khi hội nhập kinh tế. Liên hệ thực tế sau khi VN gia nhập WTO và Atiga</w:t>
      </w:r>
      <w:r>
        <w:rPr>
          <w:rFonts w:ascii="Times New Roman" w:hAnsi="Times New Roman" w:cs="Times New Roman"/>
          <w:sz w:val="28"/>
          <w:szCs w:val="28"/>
        </w:rPr>
        <w:br/>
      </w:r>
    </w:p>
    <w:p w:rsidR="00B37B5C" w:rsidRDefault="00B37B5C">
      <w:pPr>
        <w:rPr>
          <w:rFonts w:ascii="Times New Roman" w:hAnsi="Times New Roman" w:cs="Times New Roman"/>
          <w:sz w:val="28"/>
          <w:szCs w:val="28"/>
        </w:rPr>
      </w:pPr>
      <w:r w:rsidRPr="00B37B5C">
        <w:rPr>
          <w:rFonts w:ascii="Times New Roman" w:hAnsi="Times New Roman" w:cs="Times New Roman"/>
          <w:sz w:val="28"/>
          <w:szCs w:val="28"/>
        </w:rPr>
        <w:t>tác động liên minh thuế quan đến chuyển hươngs mậu dịch, tại sao vn lại tham gia ngiều kv mậu dịch</w:t>
      </w:r>
      <w:r w:rsidRPr="00B37B5C">
        <w:rPr>
          <w:rFonts w:ascii="Times New Roman" w:hAnsi="Times New Roman" w:cs="Times New Roman"/>
          <w:sz w:val="28"/>
          <w:szCs w:val="28"/>
        </w:rPr>
        <w:br/>
        <w:t>Hệ số bảo hộ thực tế của gạo và cao su thay đổi như thế nào khi vn gia nhập wto.</w:t>
      </w:r>
    </w:p>
    <w:p w:rsidR="00B37B5C" w:rsidRPr="00B37B5C" w:rsidRDefault="00B37B5C">
      <w:pPr>
        <w:rPr>
          <w:rFonts w:ascii="Times New Roman" w:hAnsi="Times New Roman" w:cs="Times New Roman"/>
          <w:sz w:val="28"/>
          <w:szCs w:val="28"/>
        </w:rPr>
      </w:pPr>
    </w:p>
    <w:p w:rsidR="00B37B5C" w:rsidRDefault="00B37B5C">
      <w:pPr>
        <w:rPr>
          <w:rFonts w:ascii="Times New Roman" w:hAnsi="Times New Roman" w:cs="Times New Roman"/>
          <w:sz w:val="28"/>
          <w:szCs w:val="28"/>
        </w:rPr>
      </w:pPr>
      <w:r w:rsidRPr="00B37B5C">
        <w:rPr>
          <w:rFonts w:ascii="Times New Roman" w:hAnsi="Times New Roman" w:cs="Times New Roman"/>
          <w:sz w:val="28"/>
          <w:szCs w:val="28"/>
        </w:rPr>
        <w:t>Đề 1:</w:t>
      </w:r>
      <w:r w:rsidRPr="00B37B5C">
        <w:rPr>
          <w:rFonts w:ascii="Times New Roman" w:hAnsi="Times New Roman" w:cs="Times New Roman"/>
          <w:sz w:val="28"/>
          <w:szCs w:val="28"/>
        </w:rPr>
        <w:br/>
        <w:t>Câu 1: chọn đúng sai k giải thích 8 câu</w:t>
      </w:r>
      <w:r w:rsidRPr="00B37B5C">
        <w:rPr>
          <w:rFonts w:ascii="Times New Roman" w:hAnsi="Times New Roman" w:cs="Times New Roman"/>
          <w:sz w:val="28"/>
          <w:szCs w:val="28"/>
        </w:rPr>
        <w:br/>
        <w:t>câu 2: chọn đáp án đúng nhất 4 câu</w:t>
      </w:r>
      <w:r w:rsidRPr="00B37B5C">
        <w:rPr>
          <w:rFonts w:ascii="Times New Roman" w:hAnsi="Times New Roman" w:cs="Times New Roman"/>
          <w:sz w:val="28"/>
          <w:szCs w:val="28"/>
        </w:rPr>
        <w:br/>
        <w:t>câu 3: Phân tích tác động của liên minh thuế quan và tạo lập mậu dịch. Phân tích ảnh hưởng của VN khi gia nhập AEC đến ngành ô tô VN</w:t>
      </w:r>
      <w:r w:rsidRPr="00B37B5C">
        <w:rPr>
          <w:rFonts w:ascii="Times New Roman" w:hAnsi="Times New Roman" w:cs="Times New Roman"/>
          <w:sz w:val="28"/>
          <w:szCs w:val="28"/>
        </w:rPr>
        <w:t> </w:t>
      </w:r>
      <w:r w:rsidRPr="00B37B5C">
        <w:rPr>
          <w:rFonts w:ascii="Times New Roman" w:hAnsi="Times New Roman" w:cs="Times New Roman"/>
          <w:sz w:val="28"/>
          <w:szCs w:val="28"/>
        </w:rPr>
        <w:br/>
        <w:t>Câu 4: tsao ở VN thâm hụt cán cân TM không dẫn đến rủi ro thanh khoản? Phân tích cán cân TM của VN trong giai đoạn hnay</w:t>
      </w:r>
      <w:r w:rsidRPr="00B37B5C">
        <w:rPr>
          <w:rFonts w:ascii="Times New Roman" w:hAnsi="Times New Roman" w:cs="Times New Roman"/>
          <w:sz w:val="28"/>
          <w:szCs w:val="28"/>
        </w:rPr>
        <w:t> </w:t>
      </w:r>
    </w:p>
    <w:p w:rsidR="00B37B5C" w:rsidRPr="00B37B5C" w:rsidRDefault="00B37B5C">
      <w:pPr>
        <w:rPr>
          <w:rFonts w:ascii="Times New Roman" w:hAnsi="Times New Roman" w:cs="Times New Roman"/>
          <w:sz w:val="28"/>
          <w:szCs w:val="28"/>
        </w:rPr>
      </w:pPr>
    </w:p>
    <w:p w:rsidR="00B37B5C" w:rsidRDefault="00B37B5C">
      <w:pPr>
        <w:rPr>
          <w:rFonts w:ascii="Times New Roman" w:hAnsi="Times New Roman" w:cs="Times New Roman"/>
          <w:sz w:val="28"/>
          <w:szCs w:val="28"/>
        </w:rPr>
      </w:pPr>
      <w:r w:rsidRPr="00B37B5C">
        <w:rPr>
          <w:rFonts w:ascii="Times New Roman" w:hAnsi="Times New Roman" w:cs="Times New Roman"/>
          <w:sz w:val="28"/>
          <w:szCs w:val="28"/>
        </w:rPr>
        <w:t>Phân tích tác động của liên minh thuế quan và tạo lập mậu dịch. Phân tích tình hình sản xuất và tiêu thụ ô tô trong nước khi Việt Nam gia nhập AEC</w:t>
      </w:r>
    </w:p>
    <w:p w:rsidR="00B37B5C" w:rsidRPr="00B37B5C" w:rsidRDefault="00B37B5C">
      <w:pPr>
        <w:rPr>
          <w:rFonts w:ascii="Times New Roman" w:hAnsi="Times New Roman" w:cs="Times New Roman"/>
          <w:sz w:val="28"/>
          <w:szCs w:val="28"/>
        </w:rPr>
      </w:pPr>
    </w:p>
    <w:p w:rsidR="00B37B5C" w:rsidRDefault="00B37B5C">
      <w:pPr>
        <w:rPr>
          <w:rFonts w:ascii="Times New Roman" w:hAnsi="Times New Roman" w:cs="Times New Roman"/>
          <w:sz w:val="28"/>
          <w:szCs w:val="28"/>
        </w:rPr>
      </w:pPr>
      <w:r w:rsidRPr="00B37B5C">
        <w:rPr>
          <w:rFonts w:ascii="Times New Roman" w:hAnsi="Times New Roman" w:cs="Times New Roman"/>
          <w:sz w:val="28"/>
          <w:szCs w:val="28"/>
        </w:rPr>
        <w:t>Đề 2</w:t>
      </w:r>
      <w:r w:rsidRPr="00B37B5C">
        <w:rPr>
          <w:rFonts w:ascii="Times New Roman" w:hAnsi="Times New Roman" w:cs="Times New Roman"/>
          <w:sz w:val="28"/>
          <w:szCs w:val="28"/>
        </w:rPr>
        <w:br/>
        <w:t>Câu 3: Phân tích tác động của liên minh thuế quan và tạo lập mậu dịch. Phân tích ảnh hưởng của VN khi gia nhập AEC đến ngành ô tô VN </w:t>
      </w:r>
      <w:r w:rsidRPr="00B37B5C">
        <w:rPr>
          <w:rFonts w:ascii="Times New Roman" w:hAnsi="Times New Roman" w:cs="Times New Roman"/>
          <w:sz w:val="28"/>
          <w:szCs w:val="28"/>
        </w:rPr>
        <w:br/>
        <w:t>Câu 4: phan tich sự thay đổi của tỷ lệ bảo hộ thưcj tế đv ngành dệt may da giày vn sau khi gia nhập wto và atiga</w:t>
      </w:r>
    </w:p>
    <w:p w:rsidR="00B37B5C" w:rsidRPr="00B37B5C" w:rsidRDefault="00B37B5C">
      <w:pPr>
        <w:rPr>
          <w:rFonts w:ascii="Times New Roman" w:hAnsi="Times New Roman" w:cs="Times New Roman"/>
          <w:sz w:val="28"/>
          <w:szCs w:val="28"/>
        </w:rPr>
      </w:pPr>
    </w:p>
    <w:p w:rsidR="00B37B5C" w:rsidRPr="00B37B5C" w:rsidRDefault="00B37B5C">
      <w:pPr>
        <w:rPr>
          <w:rFonts w:ascii="Times New Roman" w:hAnsi="Times New Roman" w:cs="Times New Roman"/>
          <w:sz w:val="28"/>
          <w:szCs w:val="28"/>
        </w:rPr>
      </w:pPr>
      <w:r w:rsidRPr="00B37B5C">
        <w:rPr>
          <w:rFonts w:ascii="Times New Roman" w:hAnsi="Times New Roman" w:cs="Times New Roman"/>
          <w:sz w:val="28"/>
          <w:szCs w:val="28"/>
        </w:rPr>
        <w:t>đề 5</w:t>
      </w:r>
      <w:r>
        <w:rPr>
          <w:rFonts w:ascii="Times New Roman" w:hAnsi="Times New Roman" w:cs="Times New Roman"/>
          <w:sz w:val="28"/>
          <w:szCs w:val="28"/>
        </w:rPr>
        <w:br/>
      </w:r>
      <w:bookmarkStart w:id="0" w:name="_GoBack"/>
      <w:bookmarkEnd w:id="0"/>
      <w:r w:rsidRPr="00B37B5C">
        <w:rPr>
          <w:rFonts w:ascii="Times New Roman" w:hAnsi="Times New Roman" w:cs="Times New Roman"/>
          <w:sz w:val="28"/>
          <w:szCs w:val="28"/>
        </w:rPr>
        <w:t xml:space="preserve"> mức độ bảo hộ gạo vs cao su. thực tiễn khi vn gia nhập atiga vs wto</w:t>
      </w:r>
      <w:r w:rsidRPr="00B37B5C">
        <w:rPr>
          <w:rFonts w:ascii="Times New Roman" w:hAnsi="Times New Roman" w:cs="Times New Roman"/>
          <w:sz w:val="28"/>
          <w:szCs w:val="28"/>
        </w:rPr>
        <w:br/>
        <w:t> tạo lập liên minh thuế quan liên hệ thực tiễn với sữa bột của vn</w:t>
      </w:r>
    </w:p>
    <w:p w:rsidR="00B37B5C" w:rsidRPr="00B37B5C" w:rsidRDefault="00B37B5C">
      <w:pPr>
        <w:rPr>
          <w:rFonts w:ascii="Times New Roman" w:hAnsi="Times New Roman" w:cs="Times New Roman"/>
          <w:sz w:val="28"/>
          <w:szCs w:val="28"/>
        </w:rPr>
      </w:pPr>
      <w:r w:rsidRPr="00B37B5C">
        <w:rPr>
          <w:rFonts w:ascii="Times New Roman" w:hAnsi="Times New Roman" w:cs="Times New Roman"/>
          <w:sz w:val="28"/>
          <w:szCs w:val="28"/>
        </w:rPr>
        <w:br w:type="page"/>
      </w:r>
    </w:p>
    <w:p w:rsidR="00B37B5C" w:rsidRPr="00B37B5C" w:rsidRDefault="00B37B5C">
      <w:pPr>
        <w:rPr>
          <w:rFonts w:ascii="Times New Roman" w:hAnsi="Times New Roman" w:cs="Times New Roman"/>
          <w:color w:val="1D2129"/>
          <w:sz w:val="28"/>
          <w:szCs w:val="28"/>
          <w:shd w:val="clear" w:color="auto" w:fill="F6F7F9"/>
        </w:rPr>
      </w:pPr>
    </w:p>
    <w:p w:rsidR="00B37B5C" w:rsidRPr="00B37B5C" w:rsidRDefault="00B37B5C">
      <w:pPr>
        <w:rPr>
          <w:rFonts w:ascii="Times New Roman" w:hAnsi="Times New Roman" w:cs="Times New Roman"/>
          <w:color w:val="1D2129"/>
          <w:sz w:val="28"/>
          <w:szCs w:val="28"/>
          <w:shd w:val="clear" w:color="auto" w:fill="F6F7F9"/>
        </w:rPr>
      </w:pPr>
      <w:r w:rsidRPr="00B37B5C">
        <w:rPr>
          <w:rFonts w:ascii="Times New Roman" w:hAnsi="Times New Roman" w:cs="Times New Roman"/>
          <w:color w:val="1D2129"/>
          <w:sz w:val="28"/>
          <w:szCs w:val="28"/>
          <w:shd w:val="clear" w:color="auto" w:fill="F6F7F9"/>
        </w:rPr>
        <w:br w:type="page"/>
      </w:r>
    </w:p>
    <w:p w:rsidR="00B37B5C" w:rsidRPr="00B37B5C" w:rsidRDefault="00B37B5C">
      <w:pPr>
        <w:rPr>
          <w:rFonts w:ascii="Times New Roman" w:hAnsi="Times New Roman" w:cs="Times New Roman"/>
          <w:sz w:val="28"/>
          <w:szCs w:val="28"/>
        </w:rPr>
      </w:pPr>
    </w:p>
    <w:sectPr w:rsidR="00B37B5C" w:rsidRPr="00B37B5C">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3C9F" w:rsidRDefault="00CE3C9F" w:rsidP="00B37B5C">
      <w:pPr>
        <w:spacing w:after="0" w:line="240" w:lineRule="auto"/>
      </w:pPr>
      <w:r>
        <w:separator/>
      </w:r>
    </w:p>
  </w:endnote>
  <w:endnote w:type="continuationSeparator" w:id="0">
    <w:p w:rsidR="00CE3C9F" w:rsidRDefault="00CE3C9F" w:rsidP="00B37B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3C9F" w:rsidRDefault="00CE3C9F" w:rsidP="00B37B5C">
      <w:pPr>
        <w:spacing w:after="0" w:line="240" w:lineRule="auto"/>
      </w:pPr>
      <w:r>
        <w:separator/>
      </w:r>
    </w:p>
  </w:footnote>
  <w:footnote w:type="continuationSeparator" w:id="0">
    <w:p w:rsidR="00CE3C9F" w:rsidRDefault="00CE3C9F" w:rsidP="00B37B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7B5C" w:rsidRDefault="00B37B5C">
    <w:pPr>
      <w:pStyle w:val="Header"/>
    </w:pPr>
    <w:r>
      <w:t>Fb.com/DethiNEU</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B5C"/>
    <w:rsid w:val="00951B28"/>
    <w:rsid w:val="00A24F99"/>
    <w:rsid w:val="00B37B5C"/>
    <w:rsid w:val="00CE3C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9FA74"/>
  <w15:chartTrackingRefBased/>
  <w15:docId w15:val="{00DA369A-A136-4A7E-8802-14F8542E2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37B5C"/>
  </w:style>
  <w:style w:type="character" w:customStyle="1" w:styleId="uficommentbody">
    <w:name w:val="uficommentbody"/>
    <w:basedOn w:val="DefaultParagraphFont"/>
    <w:rsid w:val="00B37B5C"/>
  </w:style>
  <w:style w:type="paragraph" w:styleId="Header">
    <w:name w:val="header"/>
    <w:basedOn w:val="Normal"/>
    <w:link w:val="HeaderChar"/>
    <w:uiPriority w:val="99"/>
    <w:unhideWhenUsed/>
    <w:rsid w:val="00B37B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7B5C"/>
  </w:style>
  <w:style w:type="paragraph" w:styleId="Footer">
    <w:name w:val="footer"/>
    <w:basedOn w:val="Normal"/>
    <w:link w:val="FooterChar"/>
    <w:uiPriority w:val="99"/>
    <w:unhideWhenUsed/>
    <w:rsid w:val="00B37B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7B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237</Words>
  <Characters>1352</Characters>
  <Application>Microsoft Office Word</Application>
  <DocSecurity>0</DocSecurity>
  <Lines>11</Lines>
  <Paragraphs>3</Paragraphs>
  <ScaleCrop>false</ScaleCrop>
  <Company/>
  <LinksUpToDate>false</LinksUpToDate>
  <CharactersWithSpaces>1586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Nam Nguyen</dc:creator>
  <cp:keywords/>
  <dc:description/>
  <cp:lastModifiedBy>Nam Nguyen</cp:lastModifiedBy>
  <cp:revision>1</cp:revision>
  <dcterms:created xsi:type="dcterms:W3CDTF">2017-08-16T11:40:00Z</dcterms:created>
  <dcterms:modified xsi:type="dcterms:W3CDTF">2017-08-16T11:43:00Z</dcterms:modified>
</cp:coreProperties>
</file>