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9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1739"/>
        <w:gridCol w:w="4794"/>
      </w:tblGrid>
      <w:tr w:rsidR="004723E6" w:rsidRPr="002570B0" w:rsidTr="002570B0">
        <w:tc>
          <w:tcPr>
            <w:tcW w:w="10927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/>
          </w:tcPr>
          <w:p w:rsidR="004723E6" w:rsidRPr="002570B0" w:rsidRDefault="004723E6" w:rsidP="002570B0">
            <w:pPr>
              <w:tabs>
                <w:tab w:val="left" w:pos="4535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570B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الموجات الكهرمغنطيسية – نقل المعلومات </w:t>
            </w:r>
            <w:r w:rsidR="002570B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</w:p>
          <w:p w:rsidR="004723E6" w:rsidRPr="002570B0" w:rsidRDefault="004723E6" w:rsidP="00E1269A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2570B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570B0">
              <w:rPr>
                <w:rFonts w:asciiTheme="majorBidi" w:hAnsiTheme="majorBidi" w:cstheme="majorBidi"/>
                <w:sz w:val="24"/>
                <w:szCs w:val="24"/>
              </w:rPr>
              <w:t>Les ondes électromagnétiques Transmission d’informations</w:t>
            </w:r>
          </w:p>
        </w:tc>
      </w:tr>
      <w:tr w:rsidR="004723E6" w:rsidRPr="002570B0" w:rsidTr="002570B0">
        <w:tc>
          <w:tcPr>
            <w:tcW w:w="10927" w:type="dxa"/>
            <w:gridSpan w:val="3"/>
            <w:tcBorders>
              <w:top w:val="single" w:sz="18" w:space="0" w:color="auto"/>
              <w:left w:val="nil"/>
              <w:right w:val="nil"/>
            </w:tcBorders>
            <w:shd w:val="clear" w:color="auto" w:fill="FFFFFF" w:themeFill="background1"/>
          </w:tcPr>
          <w:p w:rsidR="004723E6" w:rsidRPr="002570B0" w:rsidRDefault="004723E6" w:rsidP="002570B0">
            <w:pPr>
              <w:bidi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>1- نقل المعلومات</w:t>
            </w:r>
            <w:r w:rsidR="002570B0" w:rsidRPr="002570B0"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4723E6" w:rsidRPr="002570B0" w:rsidTr="002570B0">
        <w:tc>
          <w:tcPr>
            <w:tcW w:w="4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</w:tcPr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نقل إشارة صوتية بواسطة حزمة ضوئية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لنقل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لابد من موجة حاملة و هده العملية تتم عبر مراحل :</w:t>
            </w:r>
          </w:p>
          <w:p w:rsidR="004723E6" w:rsidRPr="002570B0" w:rsidRDefault="004723E6" w:rsidP="004723E6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تحويل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الى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كهربائية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وضع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داخل الموجة الحاملة : عملية التضمين</w:t>
            </w:r>
          </w:p>
          <w:p w:rsidR="004723E6" w:rsidRPr="002570B0" w:rsidRDefault="004723E6" w:rsidP="002570B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استقبال الموجة الحاملة ثم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اسخلاص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منها</w:t>
            </w:r>
            <w:r w:rsidR="002570B0"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</w:rPr>
              <w:t xml:space="preserve"> و تسمى</w:t>
            </w: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عملية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ازالة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التضمين 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تحويل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الكهربائية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الى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اشارة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صوتية</w:t>
            </w:r>
          </w:p>
        </w:tc>
        <w:tc>
          <w:tcPr>
            <w:tcW w:w="6533" w:type="dxa"/>
            <w:gridSpan w:val="2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</w:tcPr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sz w:val="24"/>
                <w:szCs w:val="24"/>
              </w:rPr>
              <w:object w:dxaOrig="9225" w:dyaOrig="3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7.9pt;height:135.55pt" o:ole="">
                  <v:imagedata r:id="rId4" o:title=""/>
                </v:shape>
                <o:OLEObject Type="Embed" ProgID="PBrush" ShapeID="_x0000_i1025" DrawAspect="Content" ObjectID="_1517398333" r:id="rId5"/>
              </w:object>
            </w:r>
          </w:p>
        </w:tc>
      </w:tr>
      <w:tr w:rsidR="004723E6" w:rsidRPr="002570B0" w:rsidTr="002570B0">
        <w:tc>
          <w:tcPr>
            <w:tcW w:w="1092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</w:tcPr>
          <w:p w:rsidR="004723E6" w:rsidRPr="002570B0" w:rsidRDefault="004723E6" w:rsidP="002570B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>2</w:t>
            </w:r>
            <w:r w:rsidR="002570B0" w:rsidRPr="002570B0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-</w:t>
            </w:r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 الموجات </w:t>
            </w:r>
            <w:proofErr w:type="spellStart"/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>الكهرمغنطيسية</w:t>
            </w:r>
            <w:proofErr w:type="spellEnd"/>
          </w:p>
        </w:tc>
      </w:tr>
      <w:tr w:rsidR="004723E6" w:rsidRPr="002570B0" w:rsidTr="002570B0">
        <w:trPr>
          <w:trHeight w:val="4488"/>
        </w:trPr>
        <w:tc>
          <w:tcPr>
            <w:tcW w:w="61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FFFFFF" w:themeColor="background1"/>
            </w:tcBorders>
          </w:tcPr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  <w:t xml:space="preserve">مميزات الموجات </w:t>
            </w:r>
            <w:proofErr w:type="spellStart"/>
            <w:r w:rsidRPr="002570B0"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  <w:t>الكهرمغنطيسية</w:t>
            </w:r>
            <w:proofErr w:type="spellEnd"/>
            <w:r w:rsidRPr="002570B0"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  <w:t>: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- تتميز الموجات الكهرمغنطيسية في الأوساط المتجانسة العازلة وفق مسار مستقيمي في جميع الاتجاهات ، و تنعكس على السطوح الموصلة .</w:t>
            </w:r>
          </w:p>
          <w:p w:rsidR="004723E6" w:rsidRPr="002570B0" w:rsidRDefault="004723E6" w:rsidP="002570B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تنتشر الموجات الكهرمغنطيسية في الفراغ بسرعة الضوء </w:t>
            </w:r>
            <w:r w:rsidRPr="002570B0">
              <w:rPr>
                <w:rFonts w:asciiTheme="majorBidi" w:hAnsiTheme="majorBidi" w:cstheme="majorBidi"/>
                <w:b w:val="0"/>
                <w:bCs w:val="0"/>
                <w:position w:val="-6"/>
                <w:sz w:val="24"/>
                <w:szCs w:val="24"/>
              </w:rPr>
              <w:object w:dxaOrig="1400" w:dyaOrig="320">
                <v:shape id="_x0000_i1026" type="#_x0000_t75" style="width:69.7pt;height:16.1pt" o:ole="">
                  <v:imagedata r:id="rId6" o:title=""/>
                </v:shape>
                <o:OLEObject Type="Embed" ProgID="Equation.DSMT4" ShapeID="_x0000_i1026" DrawAspect="Content" ObjectID="_1517398334" r:id="rId7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.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تتميز الموجات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الكهرمغنطيسية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بترددها </w:t>
            </w:r>
            <w:r w:rsidRPr="002570B0">
              <w:rPr>
                <w:rFonts w:asciiTheme="majorBidi" w:hAnsiTheme="majorBidi" w:cstheme="majorBidi"/>
                <w:b w:val="0"/>
                <w:bCs w:val="0"/>
                <w:position w:val="-6"/>
                <w:sz w:val="24"/>
                <w:szCs w:val="24"/>
              </w:rPr>
              <w:object w:dxaOrig="220" w:dyaOrig="279">
                <v:shape id="_x0000_i1027" type="#_x0000_t75" style="width:10.7pt;height:13.8pt" o:ole="">
                  <v:imagedata r:id="rId8" o:title=""/>
                </v:shape>
                <o:OLEObject Type="Embed" ProgID="Equation.DSMT4" ShapeID="_x0000_i1027" DrawAspect="Content" ObjectID="_1517398335" r:id="rId9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حيث : </w:t>
            </w:r>
            <w:r w:rsidRPr="002570B0">
              <w:rPr>
                <w:rFonts w:asciiTheme="majorBidi" w:hAnsiTheme="majorBidi" w:cstheme="majorBidi"/>
                <w:b w:val="0"/>
                <w:bCs w:val="0"/>
                <w:position w:val="-28"/>
                <w:sz w:val="24"/>
                <w:szCs w:val="24"/>
              </w:rPr>
              <w:object w:dxaOrig="1200" w:dyaOrig="660">
                <v:shape id="_x0000_i1028" type="#_x0000_t75" style="width:59.75pt;height:32.95pt" o:ole="" o:bordertopcolor="this" o:borderleftcolor="this" o:borderbottomcolor="this" o:borderrightcolor="this">
                  <v:imagedata r:id="rId10" o:title=""/>
                </v:shape>
                <o:OLEObject Type="Embed" ProgID="Equation.DSMT4" ShapeID="_x0000_i1028" DrawAspect="Content" ObjectID="_1517398336" r:id="rId11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  <w:p w:rsidR="004723E6" w:rsidRPr="002570B0" w:rsidRDefault="004723E6" w:rsidP="002570B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حيث </w:t>
            </w:r>
            <w:r w:rsidRPr="002570B0">
              <w:rPr>
                <w:rFonts w:asciiTheme="majorBidi" w:hAnsiTheme="majorBidi" w:cstheme="majorBidi"/>
                <w:b w:val="0"/>
                <w:bCs w:val="0"/>
                <w:position w:val="-4"/>
                <w:sz w:val="24"/>
                <w:szCs w:val="24"/>
              </w:rPr>
              <w:object w:dxaOrig="220" w:dyaOrig="260">
                <v:shape id="_x0000_i1029" type="#_x0000_t75" style="width:10.7pt;height:13pt" o:ole="">
                  <v:imagedata r:id="rId12" o:title=""/>
                </v:shape>
                <o:OLEObject Type="Embed" ProgID="Equation.DSMT4" ShapeID="_x0000_i1029" DrawAspect="Content" ObjectID="_1517398337" r:id="rId13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دور </w:t>
            </w:r>
            <w:proofErr w:type="gram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الموجة .</w:t>
            </w:r>
            <w:proofErr w:type="gramEnd"/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  <w:t xml:space="preserve">استعمال الموجات </w:t>
            </w:r>
            <w:proofErr w:type="spellStart"/>
            <w:r w:rsidRPr="002570B0"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  <w:t>الكهرمغنطيسية</w:t>
            </w:r>
            <w:proofErr w:type="spellEnd"/>
            <w:r w:rsidRPr="002570B0">
              <w:rPr>
                <w:rFonts w:asciiTheme="majorBidi" w:hAnsiTheme="majorBidi" w:cstheme="majorBidi"/>
                <w:color w:val="00B050"/>
                <w:sz w:val="24"/>
                <w:szCs w:val="24"/>
                <w:rtl/>
              </w:rPr>
              <w:t>.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تستعمل الموجات الكهرمغنطيسية لنقل إشارة تحمل معلومات ، لمسافات كبيرة جدا ، دون انتقال المادة ، حيث تنتقل هذه المعلومات بسرعة الموجات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الكهرمغنطيسية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2570B0">
              <w:rPr>
                <w:rFonts w:asciiTheme="majorBidi" w:hAnsiTheme="majorBidi" w:cstheme="majorBidi"/>
                <w:b w:val="0"/>
                <w:bCs w:val="0"/>
                <w:position w:val="-6"/>
                <w:sz w:val="24"/>
                <w:szCs w:val="24"/>
              </w:rPr>
              <w:object w:dxaOrig="1400" w:dyaOrig="320">
                <v:shape id="_x0000_i1030" type="#_x0000_t75" style="width:69.7pt;height:16.1pt" o:ole="">
                  <v:imagedata r:id="rId6" o:title=""/>
                </v:shape>
                <o:OLEObject Type="Embed" ProgID="Equation.DSMT4" ShapeID="_x0000_i1030" DrawAspect="Content" ObjectID="_1517398338" r:id="rId14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.</w:t>
            </w:r>
          </w:p>
          <w:p w:rsidR="004723E6" w:rsidRPr="002570B0" w:rsidRDefault="004723E6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كلما كان تردد الموجة </w:t>
            </w:r>
            <w:proofErr w:type="gram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عاليا ،</w:t>
            </w:r>
            <w:proofErr w:type="gram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كلما تمكنت هذه الأخيرة من قطع مسافة أكبر .</w:t>
            </w:r>
          </w:p>
          <w:p w:rsidR="00DF694E" w:rsidRPr="002570B0" w:rsidRDefault="004723E6" w:rsidP="00DF694E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يستعمل مجال الترددات المنخفضة و المتوسطة للموجات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الكهرمغنطيسية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الهرتزية</w:t>
            </w:r>
            <w:proofErr w:type="spellEnd"/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لنقل موجات الراديو . </w:t>
            </w:r>
          </w:p>
          <w:p w:rsidR="004723E6" w:rsidRPr="002570B0" w:rsidRDefault="00DF694E" w:rsidP="002570B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</w:t>
            </w:r>
            <w:r w:rsidR="004723E6"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أما مجال الترددات العالية </w:t>
            </w:r>
            <w:proofErr w:type="gramStart"/>
            <w:r w:rsidR="004723E6"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جدا ،</w:t>
            </w:r>
            <w:proofErr w:type="gramEnd"/>
            <w:r w:rsidR="004723E6" w:rsidRPr="002570B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فيستعمل لنقل المعلومات عبر الأقمار الاصطناعية .</w:t>
            </w:r>
          </w:p>
        </w:tc>
        <w:tc>
          <w:tcPr>
            <w:tcW w:w="4794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</w:tcPr>
          <w:p w:rsidR="004723E6" w:rsidRPr="002570B0" w:rsidRDefault="00543EBF" w:rsidP="00E1269A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543EBF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shape id="_x0000_s1026" type="#_x0000_t75" style="position:absolute;left:0;text-align:left;margin-left:.75pt;margin-top:116.55pt;width:125.8pt;height:112.9pt;z-index:251660288;mso-position-horizontal-relative:text;mso-position-vertical-relative:text" wrapcoords="-100 0 -100 21500 21600 21500 21600 0 -100 0">
                  <v:imagedata r:id="rId15" o:title=""/>
                  <w10:wrap type="tight"/>
                </v:shape>
                <o:OLEObject Type="Embed" ProgID="PBrush" ShapeID="_x0000_s1026" DrawAspect="Content" ObjectID="_1517398366" r:id="rId16"/>
              </w:pict>
            </w:r>
            <w:r w:rsidR="002570B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76835</wp:posOffset>
                  </wp:positionV>
                  <wp:extent cx="1369695" cy="1342390"/>
                  <wp:effectExtent l="19050" t="0" r="1905" b="0"/>
                  <wp:wrapTight wrapText="bothSides">
                    <wp:wrapPolygon edited="0">
                      <wp:start x="-300" y="0"/>
                      <wp:lineTo x="-300" y="21150"/>
                      <wp:lineTo x="21630" y="21150"/>
                      <wp:lineTo x="21630" y="0"/>
                      <wp:lineTo x="-300" y="0"/>
                    </wp:wrapPolygon>
                  </wp:wrapTight>
                  <wp:docPr id="3" name="Image 3" descr="https://encrypted-tbn1.gstatic.com/images?q=tbn:ANd9GcTSTwS7Fe4u12LJYlwQkxNA23gfCJCQtiLRe3u4CfZ5dfGO7vKZ1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1.gstatic.com/images?q=tbn:ANd9GcTSTwS7Fe4u12LJYlwQkxNA23gfCJCQtiLRe3u4CfZ5dfGO7vKZ1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695" cy="1342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570B0" w:rsidRPr="002570B0" w:rsidTr="002570B0">
        <w:trPr>
          <w:trHeight w:val="71"/>
        </w:trPr>
        <w:tc>
          <w:tcPr>
            <w:tcW w:w="10927" w:type="dxa"/>
            <w:gridSpan w:val="3"/>
            <w:tcBorders>
              <w:left w:val="nil"/>
              <w:bottom w:val="single" w:sz="18" w:space="0" w:color="auto"/>
              <w:right w:val="nil"/>
            </w:tcBorders>
          </w:tcPr>
          <w:p w:rsidR="002570B0" w:rsidRPr="002570B0" w:rsidRDefault="002570B0" w:rsidP="00E1269A">
            <w:pPr>
              <w:bidi/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</w:rPr>
              <w:t xml:space="preserve">3- </w:t>
            </w:r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لماذا </w:t>
            </w:r>
            <w:proofErr w:type="gramStart"/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>عملية</w:t>
            </w:r>
            <w:proofErr w:type="gramEnd"/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 التضمين</w:t>
            </w:r>
          </w:p>
        </w:tc>
      </w:tr>
      <w:tr w:rsidR="002570B0" w:rsidRPr="002570B0" w:rsidTr="002570B0">
        <w:trPr>
          <w:trHeight w:val="1534"/>
        </w:trPr>
        <w:tc>
          <w:tcPr>
            <w:tcW w:w="109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70B0" w:rsidRPr="002570B0" w:rsidRDefault="002570B0" w:rsidP="002570B0">
            <w:pPr>
              <w:bidi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تكون المعلومات المراد إرسالها عبارة عن إشارات ذات ترددات منخفضة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6"/>
                <w:sz w:val="24"/>
                <w:szCs w:val="24"/>
              </w:rPr>
              <w:object w:dxaOrig="460" w:dyaOrig="279">
                <v:shape id="_x0000_i1031" type="#_x0000_t75" style="width:23pt;height:14.55pt" o:ole="">
                  <v:imagedata r:id="rId19" o:title=""/>
                </v:shape>
                <o:OLEObject Type="Embed" ProgID="Equation.DSMT4" ShapeID="_x0000_i1031" DrawAspect="Content" ObjectID="_1517398339" r:id="rId20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 (بعض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6"/>
                <w:sz w:val="24"/>
                <w:szCs w:val="24"/>
              </w:rPr>
              <w:object w:dxaOrig="460" w:dyaOrig="279">
                <v:shape id="_x0000_i1032" type="#_x0000_t75" style="width:23pt;height:14.55pt" o:ole="">
                  <v:imagedata r:id="rId21" o:title=""/>
                </v:shape>
                <o:OLEObject Type="Embed" ProgID="Equation.DSMT4" ShapeID="_x0000_i1032" DrawAspect="Content" ObjectID="_1517398340" r:id="rId22"/>
              </w:object>
            </w:r>
            <w:proofErr w:type="gramStart"/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>) ،</w:t>
            </w:r>
            <w:proofErr w:type="gramEnd"/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 فلا يمكن أن تنتقل ، لأسباب منها :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4927"/>
              <w:gridCol w:w="3244"/>
              <w:gridCol w:w="2530"/>
            </w:tblGrid>
            <w:tr w:rsidR="002570B0" w:rsidRPr="002570B0" w:rsidTr="002570B0">
              <w:trPr>
                <w:trHeight w:val="105"/>
                <w:jc w:val="center"/>
              </w:trPr>
              <w:tc>
                <w:tcPr>
                  <w:tcW w:w="4955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السبب</w:t>
                  </w:r>
                  <w:proofErr w:type="gramEnd"/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الأول</w:t>
                  </w:r>
                </w:p>
              </w:tc>
              <w:tc>
                <w:tcPr>
                  <w:tcW w:w="3260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السبب</w:t>
                  </w:r>
                  <w:proofErr w:type="gramEnd"/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الثاني</w:t>
                  </w:r>
                </w:p>
              </w:tc>
              <w:tc>
                <w:tcPr>
                  <w:tcW w:w="2542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السبب الثالث</w:t>
                  </w:r>
                </w:p>
              </w:tc>
            </w:tr>
            <w:tr w:rsidR="002570B0" w:rsidRPr="002570B0" w:rsidTr="002570B0">
              <w:trPr>
                <w:trHeight w:val="150"/>
                <w:jc w:val="center"/>
              </w:trPr>
              <w:tc>
                <w:tcPr>
                  <w:tcW w:w="4955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لاستقبال موجة يجب </w:t>
                  </w:r>
                  <w:r w:rsidRPr="002570B0">
                    <w:rPr>
                      <w:rFonts w:asciiTheme="majorBidi" w:hAnsiTheme="majorBidi" w:cstheme="majorBidi" w:hint="cs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أن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يكون طوله نصف طول الموجة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</w:rPr>
                    <w:t>(l=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</w:rPr>
                    <w:sym w:font="Symbol" w:char="F06C"/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</w:rPr>
                    <w:t>/2 )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و هذا يتطلب أبعادا جد كبير غير قابلة للإنجاز بالنسبة </w:t>
                  </w:r>
                  <w:r w:rsidRPr="002570B0">
                    <w:rPr>
                      <w:rFonts w:asciiTheme="majorBidi" w:hAnsiTheme="majorBidi" w:cstheme="majorBidi" w:hint="cs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للإشارات</w:t>
                  </w:r>
                  <w:r>
                    <w:rPr>
                      <w:rFonts w:asciiTheme="majorBidi" w:hAnsiTheme="majorBidi" w:cstheme="majorBidi" w:hint="cs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ذات التردد المنخفض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</w:rPr>
                    <w:t>BF</w:t>
                  </w:r>
                </w:p>
              </w:tc>
              <w:tc>
                <w:tcPr>
                  <w:tcW w:w="3260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ضيق</w:t>
                  </w:r>
                  <w:proofErr w:type="gramEnd"/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مجال الترددات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6"/>
                      <w:sz w:val="24"/>
                      <w:szCs w:val="24"/>
                      <w:lang w:val="fr-FR"/>
                    </w:rPr>
                    <w:object w:dxaOrig="460" w:dyaOrig="279">
                      <v:shape id="_x0000_i1033" type="#_x0000_t75" style="width:23pt;height:14.55pt" o:ole="">
                        <v:imagedata r:id="rId19" o:title=""/>
                      </v:shape>
                      <o:OLEObject Type="Embed" ProgID="Equation.DSMT4" ShapeID="_x0000_i1033" DrawAspect="Content" ObjectID="_1517398341" r:id="rId23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، لا يُمَكِّنُ المستقبل من التمييز بين مختلف </w:t>
                  </w:r>
                  <w:r w:rsidRPr="002570B0">
                    <w:rPr>
                      <w:rFonts w:asciiTheme="majorBidi" w:hAnsiTheme="majorBidi" w:cstheme="majorBidi" w:hint="cs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الإرساليا</w:t>
                  </w:r>
                  <w:r w:rsidRPr="002570B0">
                    <w:rPr>
                      <w:rFonts w:asciiTheme="majorBidi" w:hAnsiTheme="majorBidi" w:cstheme="majorBidi" w:hint="eastAsia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ت</w:t>
                  </w:r>
                </w:p>
              </w:tc>
              <w:tc>
                <w:tcPr>
                  <w:tcW w:w="2542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الإشارات ذات التردد  المنخفض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6"/>
                      <w:sz w:val="24"/>
                      <w:szCs w:val="24"/>
                      <w:lang w:val="fr-FR"/>
                    </w:rPr>
                    <w:object w:dxaOrig="460" w:dyaOrig="279">
                      <v:shape id="_x0000_i1034" type="#_x0000_t75" style="width:23pt;height:14.55pt" o:ole="">
                        <v:imagedata r:id="rId19" o:title=""/>
                      </v:shape>
                      <o:OLEObject Type="Embed" ProgID="Equation.DSMT4" ShapeID="_x0000_i1034" DrawAspect="Content" ObjectID="_1517398342" r:id="rId24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تخمد مع طول المسافة</w:t>
                  </w:r>
                </w:p>
              </w:tc>
            </w:tr>
          </w:tbl>
          <w:p w:rsidR="002570B0" w:rsidRPr="002570B0" w:rsidRDefault="002570B0" w:rsidP="00E1269A">
            <w:pPr>
              <w:bidi/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  <w:rtl/>
              </w:rPr>
            </w:pPr>
          </w:p>
        </w:tc>
      </w:tr>
      <w:tr w:rsidR="002570B0" w:rsidRPr="002570B0" w:rsidTr="002570B0">
        <w:trPr>
          <w:trHeight w:val="71"/>
        </w:trPr>
        <w:tc>
          <w:tcPr>
            <w:tcW w:w="10927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70B0" w:rsidRPr="002570B0" w:rsidRDefault="002570B0" w:rsidP="002570B0">
            <w:pPr>
              <w:bidi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FF0000"/>
                <w:sz w:val="28"/>
                <w:szCs w:val="28"/>
                <w:rtl/>
              </w:rPr>
              <w:t xml:space="preserve">4- </w:t>
            </w:r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 xml:space="preserve">مقادير يمكن </w:t>
            </w:r>
            <w:proofErr w:type="gramStart"/>
            <w:r w:rsidRPr="002570B0"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  <w:t>تضمينها</w:t>
            </w:r>
            <w:r w:rsidRPr="002570B0">
              <w:rPr>
                <w:rFonts w:asciiTheme="majorBidi" w:hAnsiTheme="majorBidi" w:cstheme="majorBidi"/>
                <w:b w:val="0"/>
                <w:bCs w:val="0"/>
                <w:noProof/>
                <w:color w:val="000000" w:themeColor="text1"/>
                <w:sz w:val="24"/>
                <w:szCs w:val="24"/>
                <w:rtl/>
              </w:rPr>
              <w:t xml:space="preserve">  </w:t>
            </w:r>
            <w:proofErr w:type="gramEnd"/>
          </w:p>
        </w:tc>
      </w:tr>
      <w:tr w:rsidR="002570B0" w:rsidRPr="002570B0" w:rsidTr="002570B0">
        <w:trPr>
          <w:trHeight w:val="4624"/>
        </w:trPr>
        <w:tc>
          <w:tcPr>
            <w:tcW w:w="1092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70B0" w:rsidRDefault="002570B0" w:rsidP="002570B0">
            <w:pPr>
              <w:bidi/>
              <w:rPr>
                <w:rFonts w:asciiTheme="majorBidi" w:hAnsiTheme="majorBidi" w:cstheme="majorBidi"/>
                <w:b w:val="0"/>
                <w:bCs w:val="0"/>
                <w:noProof/>
                <w:color w:val="000000" w:themeColor="text1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التوتر الجيبي : يعبر عن توتر جيبي بالعلاقة :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4"/>
                <w:sz w:val="24"/>
                <w:szCs w:val="24"/>
              </w:rPr>
              <w:object w:dxaOrig="2460" w:dyaOrig="400">
                <v:shape id="_x0000_i1035" type="#_x0000_t75" style="width:123.3pt;height:19.9pt" o:ole="">
                  <v:imagedata r:id="rId25" o:title=""/>
                </v:shape>
                <o:OLEObject Type="Embed" ProgID="Equation.DSMT4" ShapeID="_x0000_i1035" DrawAspect="Content" ObjectID="_1517398343" r:id="rId26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  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2"/>
                <w:sz w:val="24"/>
                <w:szCs w:val="24"/>
              </w:rPr>
              <w:object w:dxaOrig="360" w:dyaOrig="360">
                <v:shape id="_x0000_i1036" type="#_x0000_t75" style="width:18.4pt;height:18.4pt" o:ole="">
                  <v:imagedata r:id="rId27" o:title=""/>
                </v:shape>
                <o:OLEObject Type="Embed" ProgID="Equation.DSMT4" ShapeID="_x0000_i1036" DrawAspect="Content" ObjectID="_1517398344" r:id="rId28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:  وسع التوتر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0"/>
                <w:sz w:val="24"/>
                <w:szCs w:val="24"/>
              </w:rPr>
              <w:object w:dxaOrig="440" w:dyaOrig="320">
                <v:shape id="_x0000_i1037" type="#_x0000_t75" style="width:21.45pt;height:16.1pt" o:ole="">
                  <v:imagedata r:id="rId29" o:title=""/>
                </v:shape>
                <o:OLEObject Type="Embed" ProgID="Equation.DSMT4" ShapeID="_x0000_i1037" DrawAspect="Content" ObjectID="_1517398345" r:id="rId30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 ب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4"/>
                <w:sz w:val="24"/>
                <w:szCs w:val="24"/>
              </w:rPr>
              <w:object w:dxaOrig="420" w:dyaOrig="400">
                <v:shape id="_x0000_i1038" type="#_x0000_t75" style="width:20.7pt;height:19.9pt" o:ole="">
                  <v:imagedata r:id="rId31" o:title=""/>
                </v:shape>
                <o:OLEObject Type="Embed" ProgID="Equation.DSMT4" ShapeID="_x0000_i1038" DrawAspect="Content" ObjectID="_1517398346" r:id="rId32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.   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0"/>
                <w:sz w:val="24"/>
                <w:szCs w:val="24"/>
              </w:rPr>
              <w:object w:dxaOrig="240" w:dyaOrig="320">
                <v:shape id="_x0000_i1039" type="#_x0000_t75" style="width:12.25pt;height:16.1pt" o:ole="">
                  <v:imagedata r:id="rId33" o:title=""/>
                </v:shape>
                <o:OLEObject Type="Embed" ProgID="Equation.DSMT4" ShapeID="_x0000_i1039" DrawAspect="Content" ObjectID="_1517398347" r:id="rId34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: تردد التوتر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0"/>
                <w:sz w:val="24"/>
                <w:szCs w:val="24"/>
              </w:rPr>
              <w:object w:dxaOrig="440" w:dyaOrig="320">
                <v:shape id="_x0000_i1040" type="#_x0000_t75" style="width:21.45pt;height:16.1pt" o:ole="">
                  <v:imagedata r:id="rId29" o:title=""/>
                </v:shape>
                <o:OLEObject Type="Embed" ProgID="Equation.DSMT4" ShapeID="_x0000_i1040" DrawAspect="Content" ObjectID="_1517398348" r:id="rId35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 ب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4"/>
                <w:sz w:val="24"/>
                <w:szCs w:val="24"/>
              </w:rPr>
              <w:object w:dxaOrig="540" w:dyaOrig="400">
                <v:shape id="_x0000_i1041" type="#_x0000_t75" style="width:26.8pt;height:19.9pt" o:ole="">
                  <v:imagedata r:id="rId36" o:title=""/>
                </v:shape>
                <o:OLEObject Type="Embed" ProgID="Equation.DSMT4" ShapeID="_x0000_i1041" DrawAspect="Content" ObjectID="_1517398349" r:id="rId37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.  </w: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position w:val="-10"/>
                <w:sz w:val="24"/>
                <w:szCs w:val="24"/>
              </w:rPr>
              <w:object w:dxaOrig="220" w:dyaOrig="260">
                <v:shape id="_x0000_i1042" type="#_x0000_t75" style="width:11.5pt;height:13pt" o:ole="">
                  <v:imagedata r:id="rId38" o:title=""/>
                </v:shape>
                <o:OLEObject Type="Embed" ProgID="Equation.DSMT4" ShapeID="_x0000_i1042" DrawAspect="Content" ObjectID="_1517398350" r:id="rId39"/>
              </w:object>
            </w:r>
            <w:r w:rsidRPr="002570B0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  <w:t xml:space="preserve">: الطور عند أصل التواريخ .  </w:t>
            </w:r>
            <w:r w:rsidR="00543EBF" w:rsidRPr="00543EBF">
              <w:rPr>
                <w:rFonts w:asciiTheme="majorBidi" w:hAnsiTheme="majorBidi" w:cstheme="majorBidi"/>
                <w:b w:val="0"/>
                <w:bCs w:val="0"/>
                <w:noProof/>
                <w:color w:val="000000" w:themeColor="text1"/>
                <w:sz w:val="24"/>
                <w:szCs w:val="24"/>
                <w:rtl/>
                <w:lang w:val="en-US" w:eastAsia="en-US"/>
              </w:rPr>
              <w:pict>
                <v:shape id="_x0000_s1034" type="#_x0000_t75" style="position:absolute;left:0;text-align:left;margin-left:8.25pt;margin-top:-62.1pt;width:166.65pt;height:72.8pt;z-index:251658240;mso-position-horizontal-relative:text;mso-position-vertical-relative:text" wrapcoords="-82 -179 -82 21600 21682 21600 21682 -179 -82 -179" stroked="t" strokecolor="black [3213]">
                  <v:imagedata r:id="rId40" o:title=""/>
                  <w10:wrap type="tight"/>
                </v:shape>
                <o:OLEObject Type="Embed" ProgID="PBrush" ShapeID="_x0000_s1034" DrawAspect="Content" ObjectID="_1517398367" r:id="rId41"/>
              </w:pict>
            </w:r>
            <w:r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sz w:val="24"/>
                <w:szCs w:val="24"/>
                <w:rtl/>
                <w:lang w:bidi="ar-MA"/>
              </w:rPr>
              <w:t xml:space="preserve"> ومنه المقادير التي </w:t>
            </w:r>
            <w:r w:rsidRPr="002570B0">
              <w:rPr>
                <w:rFonts w:asciiTheme="majorBidi" w:hAnsiTheme="majorBidi" w:cstheme="majorBidi"/>
                <w:b w:val="0"/>
                <w:bCs w:val="0"/>
                <w:noProof/>
                <w:color w:val="000000" w:themeColor="text1"/>
                <w:sz w:val="24"/>
                <w:szCs w:val="24"/>
                <w:rtl/>
              </w:rPr>
              <w:t xml:space="preserve">يمكن تضمينها .  </w:t>
            </w:r>
          </w:p>
          <w:p w:rsidR="002570B0" w:rsidRDefault="002570B0" w:rsidP="002570B0">
            <w:pPr>
              <w:bidi/>
              <w:rPr>
                <w:rFonts w:asciiTheme="majorBidi" w:hAnsiTheme="majorBidi" w:cstheme="majorBidi"/>
                <w:b w:val="0"/>
                <w:bCs w:val="0"/>
                <w:noProof/>
                <w:color w:val="000000" w:themeColor="text1"/>
                <w:sz w:val="24"/>
                <w:szCs w:val="24"/>
                <w:rtl/>
              </w:rPr>
            </w:pPr>
            <w:r w:rsidRPr="002570B0">
              <w:rPr>
                <w:rFonts w:asciiTheme="majorBidi" w:hAnsiTheme="majorBidi" w:cstheme="majorBidi"/>
                <w:b w:val="0"/>
                <w:bCs w:val="0"/>
                <w:noProof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2570B0" w:rsidRPr="002570B0" w:rsidRDefault="002570B0" w:rsidP="002570B0">
            <w:pPr>
              <w:bidi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3553"/>
              <w:gridCol w:w="3574"/>
              <w:gridCol w:w="3574"/>
            </w:tblGrid>
            <w:tr w:rsidR="002570B0" w:rsidRPr="002570B0" w:rsidTr="002570B0">
              <w:tc>
                <w:tcPr>
                  <w:tcW w:w="3585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تضمين الوسع </w:t>
                  </w:r>
                </w:p>
              </w:tc>
              <w:tc>
                <w:tcPr>
                  <w:tcW w:w="3586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تضمين التردد</w:t>
                  </w:r>
                </w:p>
              </w:tc>
              <w:tc>
                <w:tcPr>
                  <w:tcW w:w="3586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>تضمين الطور</w:t>
                  </w:r>
                </w:p>
              </w:tc>
            </w:tr>
            <w:tr w:rsidR="002570B0" w:rsidRPr="002570B0" w:rsidTr="002570B0">
              <w:tc>
                <w:tcPr>
                  <w:tcW w:w="3585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وسع الموجة الحاملة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2"/>
                      <w:sz w:val="24"/>
                      <w:szCs w:val="24"/>
                      <w:lang w:val="fr-FR"/>
                    </w:rPr>
                    <w:object w:dxaOrig="360" w:dyaOrig="360">
                      <v:shape id="_x0000_i1043" type="#_x0000_t75" style="width:18.4pt;height:18.4pt" o:ole="">
                        <v:imagedata r:id="rId42" o:title=""/>
                      </v:shape>
                      <o:OLEObject Type="Embed" ProgID="Equation.DSMT4" ShapeID="_x0000_i1043" DrawAspect="Content" ObjectID="_1517398351" r:id="rId43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يتغير حسب الإشارة المُضَمِّنَة و تعبير التوتر المضمَّن هو             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4"/>
                      <w:sz w:val="24"/>
                      <w:szCs w:val="24"/>
                      <w:lang w:val="fr-FR"/>
                    </w:rPr>
                    <w:object w:dxaOrig="2700" w:dyaOrig="400">
                      <v:shape id="_x0000_i1044" type="#_x0000_t75" style="width:166.2pt;height:18.4pt" o:ole="">
                        <v:imagedata r:id="rId44" o:title=""/>
                      </v:shape>
                      <o:OLEObject Type="Embed" ProgID="Equation.DSMT4" ShapeID="_x0000_i1044" DrawAspect="Content" ObjectID="_1517398352" r:id="rId45"/>
                    </w:object>
                  </w:r>
                </w:p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0"/>
                      <w:sz w:val="24"/>
                      <w:szCs w:val="24"/>
                      <w:lang w:val="fr-FR"/>
                    </w:rPr>
                    <w:object w:dxaOrig="240" w:dyaOrig="320">
                      <v:shape id="_x0000_i1045" type="#_x0000_t75" style="width:12.25pt;height:16.1pt" o:ole="">
                        <v:imagedata r:id="rId46" o:title=""/>
                      </v:shape>
                      <o:OLEObject Type="Embed" ProgID="Equation.DSMT4" ShapeID="_x0000_i1045" DrawAspect="Content" ObjectID="_1517398353" r:id="rId47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و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0"/>
                      <w:sz w:val="24"/>
                      <w:szCs w:val="24"/>
                      <w:lang w:val="fr-FR"/>
                    </w:rPr>
                    <w:object w:dxaOrig="220" w:dyaOrig="260">
                      <v:shape id="_x0000_i1046" type="#_x0000_t75" style="width:11.5pt;height:13pt" o:ole="">
                        <v:imagedata r:id="rId48" o:title=""/>
                      </v:shape>
                      <o:OLEObject Type="Embed" ProgID="Equation.DSMT4" ShapeID="_x0000_i1046" DrawAspect="Content" ObjectID="_1517398354" r:id="rId49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ثابتتان .</w:t>
                  </w:r>
                </w:p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lang w:val="fr-FR"/>
                    </w:rPr>
                    <w:object w:dxaOrig="6090" w:dyaOrig="2490">
                      <v:shape id="_x0000_i1047" type="#_x0000_t75" style="width:151.65pt;height:49pt" o:ole="">
                        <v:imagedata r:id="rId50" o:title=""/>
                      </v:shape>
                      <o:OLEObject Type="Embed" ProgID="PBrush" ShapeID="_x0000_i1047" DrawAspect="Content" ObjectID="_1517398355" r:id="rId51"/>
                    </w:object>
                  </w:r>
                </w:p>
              </w:tc>
              <w:tc>
                <w:tcPr>
                  <w:tcW w:w="3586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تردد الموجة الحاملة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0"/>
                      <w:sz w:val="24"/>
                      <w:szCs w:val="24"/>
                      <w:lang w:val="fr-FR"/>
                    </w:rPr>
                    <w:object w:dxaOrig="240" w:dyaOrig="320">
                      <v:shape id="_x0000_i1048" type="#_x0000_t75" style="width:12.25pt;height:16.1pt" o:ole="">
                        <v:imagedata r:id="rId52" o:title=""/>
                      </v:shape>
                      <o:OLEObject Type="Embed" ProgID="Equation.DSMT4" ShapeID="_x0000_i1048" DrawAspect="Content" ObjectID="_1517398356" r:id="rId53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يتغير حسب الإشارة المُضَمِّنَة و تعبير التوتر المضمَّن هو :      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4"/>
                      <w:sz w:val="24"/>
                      <w:szCs w:val="24"/>
                      <w:lang w:val="fr-FR"/>
                    </w:rPr>
                    <w:object w:dxaOrig="2720" w:dyaOrig="400">
                      <v:shape id="_x0000_i1049" type="#_x0000_t75" style="width:167.75pt;height:20.7pt" o:ole="">
                        <v:imagedata r:id="rId54" o:title=""/>
                      </v:shape>
                      <o:OLEObject Type="Embed" ProgID="Equation.DSMT4" ShapeID="_x0000_i1049" DrawAspect="Content" ObjectID="_1517398357" r:id="rId55"/>
                    </w:object>
                  </w:r>
                </w:p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2"/>
                      <w:sz w:val="24"/>
                      <w:szCs w:val="24"/>
                      <w:lang w:val="fr-FR"/>
                    </w:rPr>
                    <w:object w:dxaOrig="360" w:dyaOrig="360">
                      <v:shape id="_x0000_i1050" type="#_x0000_t75" style="width:18.4pt;height:18.4pt" o:ole="">
                        <v:imagedata r:id="rId56" o:title=""/>
                      </v:shape>
                      <o:OLEObject Type="Embed" ProgID="Equation.DSMT4" ShapeID="_x0000_i1050" DrawAspect="Content" ObjectID="_1517398358" r:id="rId57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و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0"/>
                      <w:sz w:val="24"/>
                      <w:szCs w:val="24"/>
                      <w:lang w:val="fr-FR"/>
                    </w:rPr>
                    <w:object w:dxaOrig="220" w:dyaOrig="260">
                      <v:shape id="_x0000_i1051" type="#_x0000_t75" style="width:11.5pt;height:13pt" o:ole="">
                        <v:imagedata r:id="rId48" o:title=""/>
                      </v:shape>
                      <o:OLEObject Type="Embed" ProgID="Equation.DSMT4" ShapeID="_x0000_i1051" DrawAspect="Content" ObjectID="_1517398359" r:id="rId58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ثابتتان .</w:t>
                  </w:r>
                </w:p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lang w:val="fr-FR"/>
                    </w:rPr>
                    <w:object w:dxaOrig="6870" w:dyaOrig="1455">
                      <v:shape id="_x0000_i1052" type="#_x0000_t75" style="width:157.8pt;height:49.8pt" o:ole="">
                        <v:imagedata r:id="rId59" o:title=""/>
                      </v:shape>
                      <o:OLEObject Type="Embed" ProgID="PBrush" ShapeID="_x0000_i1052" DrawAspect="Content" ObjectID="_1517398360" r:id="rId60"/>
                    </w:object>
                  </w:r>
                </w:p>
              </w:tc>
              <w:tc>
                <w:tcPr>
                  <w:tcW w:w="3586" w:type="dxa"/>
                  <w:vAlign w:val="center"/>
                </w:tcPr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طور الموجة الحاملة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0"/>
                      <w:sz w:val="24"/>
                      <w:szCs w:val="24"/>
                      <w:lang w:val="fr-FR"/>
                    </w:rPr>
                    <w:object w:dxaOrig="220" w:dyaOrig="260">
                      <v:shape id="_x0000_i1053" type="#_x0000_t75" style="width:11.5pt;height:13pt" o:ole="">
                        <v:imagedata r:id="rId48" o:title=""/>
                      </v:shape>
                      <o:OLEObject Type="Embed" ProgID="Equation.DSMT4" ShapeID="_x0000_i1053" DrawAspect="Content" ObjectID="_1517398361" r:id="rId61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يتغير حسب الإشارة المُضَمِّنَة و تعبير التوتر المضمَّن هو :      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4"/>
                      <w:sz w:val="24"/>
                      <w:szCs w:val="24"/>
                      <w:lang w:val="fr-FR"/>
                    </w:rPr>
                    <w:object w:dxaOrig="2940" w:dyaOrig="400">
                      <v:shape id="_x0000_i1054" type="#_x0000_t75" style="width:160.85pt;height:21.45pt" o:ole="">
                        <v:imagedata r:id="rId62" o:title=""/>
                      </v:shape>
                      <o:OLEObject Type="Embed" ProgID="Equation.DSMT4" ShapeID="_x0000_i1054" DrawAspect="Content" ObjectID="_1517398362" r:id="rId63"/>
                    </w:object>
                  </w:r>
                </w:p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2"/>
                      <w:sz w:val="24"/>
                      <w:szCs w:val="24"/>
                      <w:lang w:val="fr-FR"/>
                    </w:rPr>
                    <w:object w:dxaOrig="360" w:dyaOrig="360">
                      <v:shape id="_x0000_i1055" type="#_x0000_t75" style="width:18.4pt;height:18.4pt" o:ole="">
                        <v:imagedata r:id="rId56" o:title=""/>
                      </v:shape>
                      <o:OLEObject Type="Embed" ProgID="Equation.DSMT4" ShapeID="_x0000_i1055" DrawAspect="Content" ObjectID="_1517398363" r:id="rId64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و </w: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position w:val="-10"/>
                      <w:sz w:val="24"/>
                      <w:szCs w:val="24"/>
                      <w:lang w:val="fr-FR"/>
                    </w:rPr>
                    <w:object w:dxaOrig="240" w:dyaOrig="320">
                      <v:shape id="_x0000_i1056" type="#_x0000_t75" style="width:13.8pt;height:16.1pt" o:ole="">
                        <v:imagedata r:id="rId65" o:title=""/>
                      </v:shape>
                      <o:OLEObject Type="Embed" ProgID="Equation.DSMT4" ShapeID="_x0000_i1056" DrawAspect="Content" ObjectID="_1517398364" r:id="rId66"/>
                    </w:object>
                  </w: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  <w:t xml:space="preserve"> ثابتتان .</w:t>
                  </w:r>
                </w:p>
                <w:p w:rsidR="002570B0" w:rsidRPr="002570B0" w:rsidRDefault="002570B0" w:rsidP="002570B0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2570B0">
                    <w:rPr>
                      <w:rFonts w:asciiTheme="majorBidi" w:hAnsiTheme="majorBidi" w:cstheme="majorBidi"/>
                      <w:b w:val="0"/>
                      <w:bCs w:val="0"/>
                      <w:color w:val="000000" w:themeColor="text1"/>
                      <w:sz w:val="24"/>
                      <w:szCs w:val="24"/>
                      <w:lang w:val="fr-FR"/>
                    </w:rPr>
                    <w:object w:dxaOrig="4245" w:dyaOrig="1245">
                      <v:shape id="_x0000_i1057" type="#_x0000_t75" style="width:167.75pt;height:49.8pt" o:ole="">
                        <v:imagedata r:id="rId67" o:title=""/>
                      </v:shape>
                      <o:OLEObject Type="Embed" ProgID="PBrush" ShapeID="_x0000_i1057" DrawAspect="Content" ObjectID="_1517398365" r:id="rId68"/>
                    </w:object>
                  </w:r>
                </w:p>
              </w:tc>
            </w:tr>
          </w:tbl>
          <w:p w:rsidR="002570B0" w:rsidRPr="002570B0" w:rsidRDefault="002570B0" w:rsidP="002570B0">
            <w:pPr>
              <w:bidi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B3EE0" w:rsidRDefault="008B3EE0" w:rsidP="008B3EE0">
      <w:pPr>
        <w:rPr>
          <w:rFonts w:hint="cs"/>
          <w:rtl/>
          <w:lang w:bidi="ar-MA"/>
        </w:rPr>
      </w:pPr>
      <w:r>
        <w:rPr>
          <w:rFonts w:hint="cs"/>
          <w:rtl/>
          <w:lang w:bidi="ar-MA"/>
        </w:rPr>
        <w:t>انتهى</w:t>
      </w:r>
    </w:p>
    <w:sectPr w:rsidR="008B3EE0" w:rsidSect="002570B0">
      <w:pgSz w:w="11906" w:h="16838"/>
      <w:pgMar w:top="284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723E6"/>
    <w:rsid w:val="00233DA8"/>
    <w:rsid w:val="002570B0"/>
    <w:rsid w:val="004723E6"/>
    <w:rsid w:val="00543EBF"/>
    <w:rsid w:val="006D3608"/>
    <w:rsid w:val="008B3EE0"/>
    <w:rsid w:val="009A481E"/>
    <w:rsid w:val="00B47C6E"/>
    <w:rsid w:val="00BB69F5"/>
    <w:rsid w:val="00CC3B9F"/>
    <w:rsid w:val="00D07293"/>
    <w:rsid w:val="00DF694E"/>
    <w:rsid w:val="00E5402C"/>
    <w:rsid w:val="00EC2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3E6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57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https://encrypted-tbn1.gstatic.com/images?q=tbn:ANd9GcTSTwS7Fe4u12LJYlwQkxNA23gfCJCQtiLRe3u4CfZ5dfGO7vKZ1Q" TargetMode="External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2.png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7.png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5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1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8.wmf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3.bin"/><Relationship Id="rId6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7.jpeg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6.png"/><Relationship Id="rId67" Type="http://schemas.openxmlformats.org/officeDocument/2006/relationships/image" Target="media/image29.png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54" Type="http://schemas.openxmlformats.org/officeDocument/2006/relationships/image" Target="media/image24.wmf"/><Relationship Id="rId62" Type="http://schemas.openxmlformats.org/officeDocument/2006/relationships/image" Target="media/image27.wm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456</Words>
  <Characters>2510</Characters>
  <Application>Microsoft Office Word</Application>
  <DocSecurity>0</DocSecurity>
  <Lines>20</Lines>
  <Paragraphs>5</Paragraphs>
  <ScaleCrop>false</ScaleCrop>
  <Company>Hewlett-Packard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4</cp:revision>
  <dcterms:created xsi:type="dcterms:W3CDTF">2016-02-18T22:30:00Z</dcterms:created>
  <dcterms:modified xsi:type="dcterms:W3CDTF">2016-02-19T14:45:00Z</dcterms:modified>
</cp:coreProperties>
</file>